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182EC8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27.11.2025</w:t>
            </w:r>
          </w:p>
        </w:tc>
        <w:tc>
          <w:tcPr>
            <w:tcW w:w="4803" w:type="dxa"/>
          </w:tcPr>
          <w:p w:rsidR="001433EB" w:rsidRPr="00B95C8C" w:rsidRDefault="00182EC8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1128 -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763B4" w:rsidRDefault="007763B4" w:rsidP="007763B4">
      <w:pPr>
        <w:pStyle w:val="ab"/>
        <w:tabs>
          <w:tab w:val="left" w:pos="1276"/>
          <w:tab w:val="left" w:pos="7655"/>
          <w:tab w:val="left" w:pos="8364"/>
          <w:tab w:val="left" w:pos="9354"/>
          <w:tab w:val="left" w:pos="9498"/>
        </w:tabs>
        <w:spacing w:after="0"/>
        <w:ind w:right="4818"/>
        <w:jc w:val="both"/>
      </w:pPr>
      <w:r>
        <w:rPr>
          <w:sz w:val="26"/>
          <w:szCs w:val="26"/>
        </w:rPr>
        <w:t>О внесении изменений в приложение 16 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Default="00EA1927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7763B4" w:rsidRPr="006065A0" w:rsidRDefault="007763B4" w:rsidP="00D9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Усть-Абаканского района от 01.02.2022 № 90-п «</w:t>
      </w:r>
      <w:r w:rsidRPr="006065A0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разработки, утверждения, реализации и оценки эффективности муниципальных программ Усть-Абаканского района Республики Хакасия</w:t>
      </w:r>
      <w:r w:rsidRPr="006065A0">
        <w:rPr>
          <w:rFonts w:ascii="Times New Roman" w:hAnsi="Times New Roman" w:cs="Times New Roman"/>
          <w:sz w:val="28"/>
          <w:szCs w:val="28"/>
        </w:rPr>
        <w:t>», руководствуясь статьей 66 Устава Усть-Абаканского муниципального района Республики Хакасия, Администрация Усть-Абаканского муниципального района Республики Хакасия</w:t>
      </w:r>
    </w:p>
    <w:p w:rsidR="007763B4" w:rsidRPr="006065A0" w:rsidRDefault="007763B4" w:rsidP="00D95A19">
      <w:pPr>
        <w:tabs>
          <w:tab w:val="left" w:pos="573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7763B4" w:rsidRPr="006065A0" w:rsidRDefault="007763B4" w:rsidP="00D95A19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bCs/>
          <w:sz w:val="28"/>
          <w:szCs w:val="28"/>
        </w:rPr>
        <w:t xml:space="preserve">1. Внести в приложение 16 </w:t>
      </w:r>
      <w:r w:rsidRPr="006065A0">
        <w:rPr>
          <w:rFonts w:ascii="Times New Roman" w:hAnsi="Times New Roman" w:cs="Times New Roman"/>
          <w:sz w:val="28"/>
          <w:szCs w:val="28"/>
        </w:rPr>
        <w:t>«Муниципальная программа «</w:t>
      </w:r>
      <w:r w:rsidRPr="006065A0">
        <w:rPr>
          <w:rFonts w:ascii="Times New Roman" w:hAnsi="Times New Roman" w:cs="Times New Roman"/>
          <w:bCs/>
          <w:sz w:val="28"/>
          <w:szCs w:val="28"/>
        </w:rPr>
        <w:t>Обеспечение общественного порядка и противодействие преступности в Усть-Абаканском районе</w:t>
      </w:r>
      <w:r w:rsidRPr="006065A0">
        <w:rPr>
          <w:rFonts w:ascii="Times New Roman" w:hAnsi="Times New Roman" w:cs="Times New Roman"/>
          <w:sz w:val="28"/>
          <w:szCs w:val="28"/>
        </w:rPr>
        <w:t>»</w:t>
      </w:r>
      <w:r w:rsidRPr="006065A0">
        <w:rPr>
          <w:rFonts w:ascii="Times New Roman" w:hAnsi="Times New Roman" w:cs="Times New Roman"/>
          <w:bCs/>
          <w:sz w:val="28"/>
          <w:szCs w:val="28"/>
        </w:rPr>
        <w:t xml:space="preserve">, утвержденное постановлением администрации Усть-Абаканского района от 29.10.2013 № 1773-п «Об утверждении муниципальных программ, действующих на территории Усть-Абаканского района» (с последующими изменениями), </w:t>
      </w:r>
      <w:r w:rsidRPr="006065A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763B4" w:rsidRPr="006065A0" w:rsidRDefault="007763B4" w:rsidP="00D95A19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lastRenderedPageBreak/>
        <w:t xml:space="preserve">1.1. Позицию «Объемы бюджетных ассигнований муниципальной программы» паспорта муниципальной программы </w:t>
      </w:r>
      <w:r w:rsidRPr="006065A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6065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Обеспечение общественного порядка и противодействие преступности в Усть-Абаканском районе</w:t>
      </w:r>
      <w:r w:rsidRPr="006065A0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6065A0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763B4" w:rsidRPr="006065A0" w:rsidRDefault="007763B4" w:rsidP="005977CF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663"/>
      </w:tblGrid>
      <w:tr w:rsidR="007763B4" w:rsidRPr="006065A0" w:rsidTr="005977CF">
        <w:trPr>
          <w:trHeight w:val="171"/>
        </w:trPr>
        <w:tc>
          <w:tcPr>
            <w:tcW w:w="2835" w:type="dxa"/>
          </w:tcPr>
          <w:p w:rsidR="007763B4" w:rsidRPr="006065A0" w:rsidRDefault="007763B4" w:rsidP="00D95A19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663" w:type="dxa"/>
          </w:tcPr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муниципальной программы за счет средств районного бюджета (рублей) – 683 477, 77, в том числе по годам: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2022 год – 193 710,92;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2023 год – 132 941,79;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2024 год – 99 117,14;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2025 год – 74 677,92;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2026 год – 109 000,00;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2027 год – 74 000,00.</w:t>
            </w:r>
          </w:p>
        </w:tc>
      </w:tr>
    </w:tbl>
    <w:p w:rsidR="007763B4" w:rsidRPr="006065A0" w:rsidRDefault="007763B4" w:rsidP="00D95A19">
      <w:pPr>
        <w:shd w:val="clear" w:color="auto" w:fill="FFFFFF"/>
        <w:tabs>
          <w:tab w:val="left" w:pos="573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».</w:t>
      </w:r>
    </w:p>
    <w:p w:rsidR="007763B4" w:rsidRPr="006065A0" w:rsidRDefault="007763B4" w:rsidP="00D95A19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 xml:space="preserve">1.2. Позицию «Объемы бюджетных ассигнований подпрограммы» паспорта </w:t>
      </w:r>
      <w:r w:rsidRPr="006065A0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 1  «</w:t>
      </w:r>
      <w:r w:rsidRPr="006065A0">
        <w:rPr>
          <w:rFonts w:ascii="Times New Roman" w:hAnsi="Times New Roman" w:cs="Times New Roman"/>
          <w:sz w:val="28"/>
          <w:szCs w:val="28"/>
        </w:rPr>
        <w:t>Профилактика правонарушений, обеспечение безопасности и общественного порядка</w:t>
      </w:r>
      <w:r w:rsidRPr="006065A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065A0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763B4" w:rsidRPr="006065A0" w:rsidRDefault="007763B4" w:rsidP="00922314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663"/>
      </w:tblGrid>
      <w:tr w:rsidR="007763B4" w:rsidRPr="006065A0" w:rsidTr="005977CF">
        <w:trPr>
          <w:trHeight w:val="171"/>
        </w:trPr>
        <w:tc>
          <w:tcPr>
            <w:tcW w:w="2835" w:type="dxa"/>
          </w:tcPr>
          <w:p w:rsidR="007763B4" w:rsidRPr="006065A0" w:rsidRDefault="007763B4" w:rsidP="00D95A19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муниципальной подпрограммы за счет средств районного бюджета (рублей) – 98 383,00, в том числе по годам: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2022 год – 22 883,00;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2023 год – 13 000,00;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2024 год – 17 000,00;</w:t>
            </w:r>
          </w:p>
          <w:p w:rsidR="007763B4" w:rsidRPr="006065A0" w:rsidRDefault="0092231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16</w:t>
            </w:r>
            <w:r w:rsidR="007763B4" w:rsidRPr="006065A0">
              <w:rPr>
                <w:rFonts w:ascii="Times New Roman" w:hAnsi="Times New Roman" w:cs="Times New Roman"/>
                <w:sz w:val="28"/>
                <w:szCs w:val="28"/>
              </w:rPr>
              <w:t> 500,00;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2026 год – 17 000,00;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2027 год – 12 000,00.</w:t>
            </w:r>
          </w:p>
        </w:tc>
      </w:tr>
    </w:tbl>
    <w:p w:rsidR="007763B4" w:rsidRPr="006065A0" w:rsidRDefault="007763B4" w:rsidP="00D95A19">
      <w:pPr>
        <w:shd w:val="clear" w:color="auto" w:fill="FFFFFF"/>
        <w:tabs>
          <w:tab w:val="left" w:pos="573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».</w:t>
      </w:r>
    </w:p>
    <w:p w:rsidR="007763B4" w:rsidRPr="006065A0" w:rsidRDefault="007763B4" w:rsidP="00D95A19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lastRenderedPageBreak/>
        <w:t xml:space="preserve">1.3. Позицию «Объемы бюджетных ассигнований подпрограммы» паспорта </w:t>
      </w:r>
      <w:r w:rsidRPr="006065A0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 2  «</w:t>
      </w:r>
      <w:r w:rsidRPr="006065A0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</w:t>
      </w:r>
      <w:r w:rsidRPr="006065A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6065A0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763B4" w:rsidRPr="006065A0" w:rsidRDefault="007763B4" w:rsidP="005977CF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663"/>
      </w:tblGrid>
      <w:tr w:rsidR="007763B4" w:rsidRPr="006065A0" w:rsidTr="005977CF">
        <w:trPr>
          <w:trHeight w:val="171"/>
        </w:trPr>
        <w:tc>
          <w:tcPr>
            <w:tcW w:w="2835" w:type="dxa"/>
          </w:tcPr>
          <w:p w:rsidR="007763B4" w:rsidRPr="006065A0" w:rsidRDefault="007763B4" w:rsidP="00D95A19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муниципальной подпрограммы за счет средств районного бюджета (рублей) – 254</w:t>
            </w:r>
            <w:r w:rsidR="009633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642,6</w:t>
            </w:r>
            <w:r w:rsidR="009633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2022 год – 50 000,00;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2023 год – 54 000,00;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2024 год – 37 166,60;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2025 год – 25</w:t>
            </w:r>
            <w:r w:rsidR="009633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476,00;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2026 год – 44 000,00;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2027 год – 44 000,00.</w:t>
            </w:r>
          </w:p>
        </w:tc>
      </w:tr>
    </w:tbl>
    <w:p w:rsidR="007763B4" w:rsidRPr="006065A0" w:rsidRDefault="007763B4" w:rsidP="00D95A19">
      <w:pPr>
        <w:shd w:val="clear" w:color="auto" w:fill="FFFFFF"/>
        <w:tabs>
          <w:tab w:val="left" w:pos="573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».</w:t>
      </w:r>
    </w:p>
    <w:p w:rsidR="007763B4" w:rsidRPr="006065A0" w:rsidRDefault="007763B4" w:rsidP="00D95A19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 xml:space="preserve">1.4. Позицию «Объемы бюджетных ассигнований подпрограммы» паспорта </w:t>
      </w:r>
      <w:r w:rsidRPr="006065A0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 3 «</w:t>
      </w:r>
      <w:r w:rsidRPr="006065A0">
        <w:rPr>
          <w:rFonts w:ascii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несовершеннолетних» изложить в новой редакции:</w:t>
      </w:r>
    </w:p>
    <w:p w:rsidR="007763B4" w:rsidRPr="006065A0" w:rsidRDefault="007763B4" w:rsidP="005977CF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663"/>
      </w:tblGrid>
      <w:tr w:rsidR="007763B4" w:rsidRPr="006065A0" w:rsidTr="005977CF">
        <w:trPr>
          <w:trHeight w:val="171"/>
        </w:trPr>
        <w:tc>
          <w:tcPr>
            <w:tcW w:w="2835" w:type="dxa"/>
          </w:tcPr>
          <w:p w:rsidR="007763B4" w:rsidRPr="006065A0" w:rsidRDefault="007763B4" w:rsidP="00D95A19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муниципальной подпрограммы за счет средств районного бюджета (рублей) – 313 661,68, в том числе по годам: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2022 год – 117 786,85;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2023 год – 63 296,29;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2024 год – 42 578,54;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2025 год – 30 000,00;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2026 год – 45 000,00;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2027 год – 15 000,00.</w:t>
            </w:r>
          </w:p>
        </w:tc>
      </w:tr>
    </w:tbl>
    <w:p w:rsidR="007763B4" w:rsidRPr="006065A0" w:rsidRDefault="007763B4" w:rsidP="00D95A19">
      <w:pPr>
        <w:tabs>
          <w:tab w:val="left" w:pos="573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».</w:t>
      </w:r>
    </w:p>
    <w:p w:rsidR="007763B4" w:rsidRPr="006065A0" w:rsidRDefault="007763B4" w:rsidP="00D95A19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lastRenderedPageBreak/>
        <w:t xml:space="preserve">1.5. Позицию «Объемы бюджетных ассигнований подпрограммы» паспорта </w:t>
      </w:r>
      <w:r w:rsidRPr="006065A0">
        <w:rPr>
          <w:rFonts w:ascii="Times New Roman" w:hAnsi="Times New Roman" w:cs="Times New Roman"/>
          <w:color w:val="000000" w:themeColor="text1"/>
          <w:sz w:val="28"/>
          <w:szCs w:val="28"/>
        </w:rPr>
        <w:t>подпрограммы 4 «</w:t>
      </w:r>
      <w:r w:rsidRPr="006065A0">
        <w:rPr>
          <w:rFonts w:ascii="Times New Roman" w:hAnsi="Times New Roman" w:cs="Times New Roman"/>
          <w:sz w:val="28"/>
          <w:szCs w:val="28"/>
        </w:rPr>
        <w:t>Профилактика террористической и экстремистской деятельности» изложить в новой редакции:</w:t>
      </w:r>
    </w:p>
    <w:p w:rsidR="007763B4" w:rsidRPr="006065A0" w:rsidRDefault="007763B4" w:rsidP="005977CF">
      <w:pPr>
        <w:shd w:val="clear" w:color="auto" w:fill="FFFFFF"/>
        <w:tabs>
          <w:tab w:val="left" w:pos="5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6663"/>
      </w:tblGrid>
      <w:tr w:rsidR="007763B4" w:rsidRPr="006065A0" w:rsidTr="005977CF">
        <w:trPr>
          <w:trHeight w:val="171"/>
        </w:trPr>
        <w:tc>
          <w:tcPr>
            <w:tcW w:w="2835" w:type="dxa"/>
          </w:tcPr>
          <w:p w:rsidR="007763B4" w:rsidRPr="006065A0" w:rsidRDefault="007763B4" w:rsidP="00D95A19">
            <w:pPr>
              <w:pStyle w:val="ConsPlusNonforma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663" w:type="dxa"/>
          </w:tcPr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муниципальной подпрограммы за счет средств районного бюджета (рублей) – 16 760,49, в том числе по годам: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2022 год – 3 041,07;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2023 год – 2 645,50;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2024 год – 2 372,00;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2025 год – 2 701,92;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2026 год – 3 000,00;</w:t>
            </w:r>
          </w:p>
          <w:p w:rsidR="007763B4" w:rsidRPr="006065A0" w:rsidRDefault="007763B4" w:rsidP="00D95A19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>2027 год – 3 000,00.</w:t>
            </w:r>
          </w:p>
        </w:tc>
      </w:tr>
    </w:tbl>
    <w:p w:rsidR="007763B4" w:rsidRPr="006065A0" w:rsidRDefault="007763B4" w:rsidP="00D95A19">
      <w:pPr>
        <w:tabs>
          <w:tab w:val="left" w:pos="5730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».</w:t>
      </w:r>
    </w:p>
    <w:p w:rsidR="007763B4" w:rsidRPr="006065A0" w:rsidRDefault="007763B4" w:rsidP="00D95A1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1.6. Приложение 3 «Ресурсное обеспечение реализации муниципальной программы» к текстовой части муниципальной программы «</w:t>
      </w:r>
      <w:r w:rsidRPr="006065A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Обеспечение общественного порядка и противодействие преступности в Усть-Абаканском районе</w:t>
      </w:r>
      <w:r w:rsidRPr="006065A0"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7763B4" w:rsidRPr="006065A0" w:rsidRDefault="007763B4" w:rsidP="00D95A19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2. У</w:t>
      </w:r>
      <w:r w:rsidR="005977CF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6065A0">
        <w:rPr>
          <w:rFonts w:ascii="Times New Roman" w:hAnsi="Times New Roman" w:cs="Times New Roman"/>
          <w:sz w:val="28"/>
          <w:szCs w:val="28"/>
        </w:rPr>
        <w:t>дминистрации Усть-Абаканского района Республики Хакасия (Н.А. Потылицына) осуществлять финансирование с учётом внесенных изменений.</w:t>
      </w:r>
    </w:p>
    <w:p w:rsidR="007763B4" w:rsidRPr="006065A0" w:rsidRDefault="007763B4" w:rsidP="00D9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 xml:space="preserve">3. Заместителю   Главы  Администрации  Усть-Абаканского муниципального района Республики Хакасия по социальным вопросам </w:t>
      </w:r>
      <w:r w:rsidR="006C1D7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6065A0">
        <w:rPr>
          <w:rFonts w:ascii="Times New Roman" w:hAnsi="Times New Roman" w:cs="Times New Roman"/>
          <w:sz w:val="28"/>
          <w:szCs w:val="28"/>
        </w:rPr>
        <w:t xml:space="preserve">(О.А. Федорова), </w:t>
      </w:r>
      <w:r w:rsidRPr="006065A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начальнику отдела ГО и ЧС Администрации </w:t>
      </w:r>
      <w:r w:rsidR="006C1D76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                         </w:t>
      </w:r>
      <w:r w:rsidRPr="006065A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Усть-Абаканского муниципального района Республики Хакасия</w:t>
      </w:r>
      <w:r w:rsidRPr="006065A0">
        <w:rPr>
          <w:rFonts w:ascii="Times New Roman" w:hAnsi="Times New Roman" w:cs="Times New Roman"/>
          <w:sz w:val="28"/>
          <w:szCs w:val="28"/>
        </w:rPr>
        <w:t xml:space="preserve"> </w:t>
      </w:r>
      <w:r w:rsidR="006C1D7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065A0">
        <w:rPr>
          <w:rFonts w:ascii="Times New Roman" w:hAnsi="Times New Roman" w:cs="Times New Roman"/>
          <w:sz w:val="28"/>
          <w:szCs w:val="28"/>
        </w:rPr>
        <w:t xml:space="preserve">(И.А. Гнеденков), </w:t>
      </w:r>
      <w:r w:rsidRPr="006065A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ответственному секретарю комиссии по делам несовершеннолетних и защите их прав </w:t>
      </w:r>
      <w:r w:rsidRPr="006065A0">
        <w:rPr>
          <w:rFonts w:ascii="Times New Roman" w:hAnsi="Times New Roman" w:cs="Times New Roman"/>
          <w:sz w:val="28"/>
          <w:szCs w:val="28"/>
        </w:rPr>
        <w:t xml:space="preserve"> </w:t>
      </w:r>
      <w:r w:rsidRPr="006065A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отдела по координации социальной сферы при Администрации Усть-Абаканского муниципального района </w:t>
      </w:r>
      <w:r w:rsidRPr="006065A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lastRenderedPageBreak/>
        <w:t>Республики Хакасия</w:t>
      </w:r>
      <w:r w:rsidR="00D151E0" w:rsidRPr="006065A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6065A0">
        <w:rPr>
          <w:rFonts w:ascii="Times New Roman" w:hAnsi="Times New Roman" w:cs="Times New Roman"/>
          <w:sz w:val="28"/>
          <w:szCs w:val="28"/>
        </w:rPr>
        <w:t>(М.В.Ермоленко),</w:t>
      </w:r>
      <w:r w:rsidR="00D151E0" w:rsidRPr="006065A0">
        <w:rPr>
          <w:rFonts w:ascii="Times New Roman" w:hAnsi="Times New Roman" w:cs="Times New Roman"/>
          <w:sz w:val="28"/>
          <w:szCs w:val="28"/>
        </w:rPr>
        <w:t xml:space="preserve"> </w:t>
      </w:r>
      <w:r w:rsidR="006A092A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ответственному секретарю </w:t>
      </w:r>
      <w:r w:rsidRPr="006065A0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 административной комиссии Усть-Абаканского муниципального района Республики Хакасия</w:t>
      </w:r>
      <w:r w:rsidRPr="006065A0">
        <w:rPr>
          <w:rFonts w:ascii="Times New Roman" w:hAnsi="Times New Roman" w:cs="Times New Roman"/>
          <w:sz w:val="28"/>
          <w:szCs w:val="28"/>
        </w:rPr>
        <w:t xml:space="preserve"> (И.А. Сукач), организовать исполнение программных мероприятий с учетом внесенных изменений.</w:t>
      </w:r>
    </w:p>
    <w:p w:rsidR="007763B4" w:rsidRPr="006065A0" w:rsidRDefault="007763B4" w:rsidP="00D95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   «Усть-Абаканские известия официальные».</w:t>
      </w:r>
    </w:p>
    <w:p w:rsidR="007763B4" w:rsidRPr="006065A0" w:rsidRDefault="007763B4" w:rsidP="00D95A19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>5. Управляющему делами Администрации Усть-Абаканского муниципального  района   Республики Хакасия (О.В. Лемытская) разместить настоящее постановление на официальном сайте Администрации Усть-Абаканского муниципального ра</w:t>
      </w:r>
      <w:r w:rsidR="006C1D76">
        <w:rPr>
          <w:rFonts w:ascii="Times New Roman" w:hAnsi="Times New Roman" w:cs="Times New Roman"/>
          <w:sz w:val="28"/>
          <w:szCs w:val="28"/>
        </w:rPr>
        <w:t xml:space="preserve">йона Республики Хакасия в сети  </w:t>
      </w:r>
      <w:r w:rsidRPr="006065A0">
        <w:rPr>
          <w:rFonts w:ascii="Times New Roman" w:hAnsi="Times New Roman" w:cs="Times New Roman"/>
          <w:sz w:val="28"/>
          <w:szCs w:val="28"/>
        </w:rPr>
        <w:t>Интер</w:t>
      </w:r>
      <w:r w:rsidR="006C1D76">
        <w:rPr>
          <w:rFonts w:ascii="Times New Roman" w:hAnsi="Times New Roman" w:cs="Times New Roman"/>
          <w:sz w:val="28"/>
          <w:szCs w:val="28"/>
        </w:rPr>
        <w:t>нет</w:t>
      </w:r>
      <w:r w:rsidRPr="006065A0">
        <w:rPr>
          <w:rFonts w:ascii="Times New Roman" w:hAnsi="Times New Roman" w:cs="Times New Roman"/>
          <w:sz w:val="28"/>
          <w:szCs w:val="28"/>
        </w:rPr>
        <w:t>.</w:t>
      </w:r>
    </w:p>
    <w:p w:rsidR="007763B4" w:rsidRPr="006065A0" w:rsidRDefault="007763B4" w:rsidP="00D95A19">
      <w:pPr>
        <w:pStyle w:val="ad"/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5A0">
        <w:rPr>
          <w:rFonts w:ascii="Times New Roman" w:hAnsi="Times New Roman" w:cs="Times New Roman"/>
          <w:sz w:val="28"/>
          <w:szCs w:val="28"/>
        </w:rPr>
        <w:t xml:space="preserve">6. </w:t>
      </w:r>
      <w:r w:rsidRPr="006065A0">
        <w:rPr>
          <w:rFonts w:ascii="Times New Roman" w:eastAsia="Calibri" w:hAnsi="Times New Roman" w:cs="Times New Roman"/>
          <w:sz w:val="28"/>
          <w:szCs w:val="28"/>
        </w:rPr>
        <w:t>Контроль за исполнением настоящего постановления возложить                          на заместителя Главы Администрации Усть-Абаканского муниципального  района Республики Хакасия по социальным вопросам.</w:t>
      </w:r>
    </w:p>
    <w:p w:rsidR="002360E5" w:rsidRPr="006065A0" w:rsidRDefault="002360E5" w:rsidP="00B95C8C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A1927" w:rsidRDefault="00EA192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6C1D76" w:rsidRPr="006065A0" w:rsidRDefault="006C1D76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EB76F4" w:rsidRPr="006065A0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6065A0" w:rsidTr="007F343E">
        <w:tc>
          <w:tcPr>
            <w:tcW w:w="6096" w:type="dxa"/>
            <w:shd w:val="clear" w:color="auto" w:fill="auto"/>
          </w:tcPr>
          <w:p w:rsidR="0003251A" w:rsidRPr="006065A0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6065A0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65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6065A0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6065A0" w:rsidRDefault="00D95A19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065A0">
              <w:rPr>
                <w:rFonts w:ascii="Times New Roman" w:hAnsi="Times New Roman" w:cs="Times New Roman"/>
                <w:sz w:val="28"/>
                <w:szCs w:val="28"/>
              </w:rPr>
              <w:t xml:space="preserve">Е.В. Егорова </w:t>
            </w:r>
          </w:p>
        </w:tc>
      </w:tr>
      <w:tr w:rsidR="00257732" w:rsidRPr="006065A0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6065A0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bookmarkStart w:id="2" w:name="SIGNERSTAMP1"/>
            <w:bookmarkEnd w:id="2"/>
          </w:p>
        </w:tc>
      </w:tr>
    </w:tbl>
    <w:p w:rsidR="00736587" w:rsidRPr="006065A0" w:rsidRDefault="00736587" w:rsidP="002360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36587" w:rsidRPr="006065A0" w:rsidSect="005977CF">
      <w:footerReference w:type="first" r:id="rId8"/>
      <w:pgSz w:w="11906" w:h="16838"/>
      <w:pgMar w:top="1134" w:right="70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41B" w:rsidRDefault="0014241B" w:rsidP="00617B40">
      <w:pPr>
        <w:spacing w:after="0" w:line="240" w:lineRule="auto"/>
      </w:pPr>
      <w:r>
        <w:separator/>
      </w:r>
    </w:p>
  </w:endnote>
  <w:endnote w:type="continuationSeparator" w:id="1">
    <w:p w:rsidR="0014241B" w:rsidRDefault="0014241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41B" w:rsidRDefault="0014241B" w:rsidP="00617B40">
      <w:pPr>
        <w:spacing w:after="0" w:line="240" w:lineRule="auto"/>
      </w:pPr>
      <w:r>
        <w:separator/>
      </w:r>
    </w:p>
  </w:footnote>
  <w:footnote w:type="continuationSeparator" w:id="1">
    <w:p w:rsidR="0014241B" w:rsidRDefault="0014241B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D7A40"/>
    <w:rsid w:val="000E65BD"/>
    <w:rsid w:val="000E6C55"/>
    <w:rsid w:val="000E7F25"/>
    <w:rsid w:val="000F242D"/>
    <w:rsid w:val="000F3B49"/>
    <w:rsid w:val="001064F4"/>
    <w:rsid w:val="00106579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241B"/>
    <w:rsid w:val="001433EB"/>
    <w:rsid w:val="00153BA8"/>
    <w:rsid w:val="00153D64"/>
    <w:rsid w:val="00154391"/>
    <w:rsid w:val="001545CF"/>
    <w:rsid w:val="00162B00"/>
    <w:rsid w:val="00165313"/>
    <w:rsid w:val="00181991"/>
    <w:rsid w:val="00182EC8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10A8"/>
    <w:rsid w:val="0045498C"/>
    <w:rsid w:val="004649FD"/>
    <w:rsid w:val="0047313B"/>
    <w:rsid w:val="00476B29"/>
    <w:rsid w:val="00483721"/>
    <w:rsid w:val="0049077A"/>
    <w:rsid w:val="004A3AE6"/>
    <w:rsid w:val="004B6CD6"/>
    <w:rsid w:val="004D0F99"/>
    <w:rsid w:val="004E147B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6EAE"/>
    <w:rsid w:val="00596267"/>
    <w:rsid w:val="005966F1"/>
    <w:rsid w:val="005977CF"/>
    <w:rsid w:val="005A1228"/>
    <w:rsid w:val="005A66B0"/>
    <w:rsid w:val="005B1E67"/>
    <w:rsid w:val="005B7083"/>
    <w:rsid w:val="005D356B"/>
    <w:rsid w:val="005F0864"/>
    <w:rsid w:val="0060598E"/>
    <w:rsid w:val="006065A0"/>
    <w:rsid w:val="00617254"/>
    <w:rsid w:val="00617B40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4A83"/>
    <w:rsid w:val="00681742"/>
    <w:rsid w:val="00681C06"/>
    <w:rsid w:val="006832AD"/>
    <w:rsid w:val="0069207C"/>
    <w:rsid w:val="006A0696"/>
    <w:rsid w:val="006A092A"/>
    <w:rsid w:val="006B31E4"/>
    <w:rsid w:val="006B601E"/>
    <w:rsid w:val="006B718A"/>
    <w:rsid w:val="006B736D"/>
    <w:rsid w:val="006C1D76"/>
    <w:rsid w:val="006C37AF"/>
    <w:rsid w:val="006C4B29"/>
    <w:rsid w:val="006C7340"/>
    <w:rsid w:val="006D0B87"/>
    <w:rsid w:val="006E0D1C"/>
    <w:rsid w:val="006E26B0"/>
    <w:rsid w:val="006E531C"/>
    <w:rsid w:val="006F2A91"/>
    <w:rsid w:val="006F5E7B"/>
    <w:rsid w:val="007059EE"/>
    <w:rsid w:val="00720FFB"/>
    <w:rsid w:val="00730542"/>
    <w:rsid w:val="007343BF"/>
    <w:rsid w:val="00735413"/>
    <w:rsid w:val="00735661"/>
    <w:rsid w:val="00736587"/>
    <w:rsid w:val="0073671A"/>
    <w:rsid w:val="00737275"/>
    <w:rsid w:val="007376DA"/>
    <w:rsid w:val="00740776"/>
    <w:rsid w:val="00741F4F"/>
    <w:rsid w:val="007421C5"/>
    <w:rsid w:val="00763EE2"/>
    <w:rsid w:val="007763B4"/>
    <w:rsid w:val="007820EA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1192A"/>
    <w:rsid w:val="008171A8"/>
    <w:rsid w:val="00826172"/>
    <w:rsid w:val="008263D4"/>
    <w:rsid w:val="00856B27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314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633B5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6981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05D06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51E0"/>
    <w:rsid w:val="00D16C7A"/>
    <w:rsid w:val="00D26095"/>
    <w:rsid w:val="00D27DA4"/>
    <w:rsid w:val="00D43628"/>
    <w:rsid w:val="00D44611"/>
    <w:rsid w:val="00D477B1"/>
    <w:rsid w:val="00D57401"/>
    <w:rsid w:val="00D87E03"/>
    <w:rsid w:val="00D95A19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3E48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46C54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18C6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763B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76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7763B4"/>
    <w:pPr>
      <w:spacing w:after="0" w:line="240" w:lineRule="auto"/>
    </w:pPr>
  </w:style>
  <w:style w:type="character" w:customStyle="1" w:styleId="ae">
    <w:name w:val="Без интервала Знак"/>
    <w:link w:val="ad"/>
    <w:uiPriority w:val="1"/>
    <w:locked/>
    <w:rsid w:val="007763B4"/>
  </w:style>
  <w:style w:type="paragraph" w:customStyle="1" w:styleId="ConsPlusNormal">
    <w:name w:val="ConsPlusNormal"/>
    <w:qFormat/>
    <w:rsid w:val="007763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763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C4CE0-5B4C-4F24-92EC-F9A8D954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2025-02-17T09:22:00Z</dcterms:created>
  <dcterms:modified xsi:type="dcterms:W3CDTF">2025-11-27T07:42:00Z</dcterms:modified>
</cp:coreProperties>
</file>